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E4" w:rsidRDefault="00CF02E4" w:rsidP="00CF02E4"/>
    <w:p w:rsidR="00CF02E4" w:rsidRPr="00CF02E4" w:rsidRDefault="00CF02E4" w:rsidP="000562DF">
      <w:pPr>
        <w:jc w:val="center"/>
        <w:rPr>
          <w:b/>
          <w:sz w:val="24"/>
          <w:szCs w:val="24"/>
        </w:rPr>
      </w:pPr>
      <w:r w:rsidRPr="00CF02E4">
        <w:rPr>
          <w:b/>
          <w:sz w:val="24"/>
          <w:szCs w:val="24"/>
        </w:rPr>
        <w:t>Уровень о</w:t>
      </w:r>
      <w:r w:rsidR="006F1C06">
        <w:rPr>
          <w:b/>
          <w:sz w:val="24"/>
          <w:szCs w:val="24"/>
        </w:rPr>
        <w:t>беспеченности учебниками на 201</w:t>
      </w:r>
      <w:r w:rsidR="00360B96">
        <w:rPr>
          <w:b/>
          <w:sz w:val="24"/>
          <w:szCs w:val="24"/>
        </w:rPr>
        <w:t>8-19</w:t>
      </w:r>
      <w:r w:rsidRPr="00CF02E4">
        <w:rPr>
          <w:b/>
          <w:sz w:val="24"/>
          <w:szCs w:val="24"/>
        </w:rPr>
        <w:t xml:space="preserve"> учебный год.</w:t>
      </w:r>
    </w:p>
    <w:p w:rsidR="00CF02E4" w:rsidRDefault="00CF02E4" w:rsidP="00CF02E4">
      <w:r w:rsidRPr="00CF02E4">
        <w:rPr>
          <w:b/>
          <w:bCs/>
        </w:rPr>
        <w:t>Школьная библиотека</w:t>
      </w:r>
      <w:r w:rsidRPr="00CF02E4">
        <w:t xml:space="preserve"> – неотъемлемая часть образовательного процесса, где любой ученик может получить книги и информацию бесплатно, осуществляя свое право на культурное и творческое развитие личности, право на специализированную помощь в образовании и приобщении к источникам мировой культуры. Это право закреплено Конвенцией ООН о правах ребенка и « Законом о библиотечном деле». Специфика школьной библиотеки в том, что ее посещают читатели разного возраста. К каждому нужен свой подход, ведь чтение – процесс индивидуальный, тесно связанный с развитием личности ребенка. </w:t>
      </w:r>
    </w:p>
    <w:p w:rsidR="00CF02E4" w:rsidRPr="00CF02E4" w:rsidRDefault="00CF02E4" w:rsidP="00CF02E4">
      <w:r w:rsidRPr="00CF02E4">
        <w:rPr>
          <w:b/>
          <w:bCs/>
        </w:rPr>
        <w:t>Главные задачи работы школьной библиотеки:</w:t>
      </w:r>
    </w:p>
    <w:p w:rsidR="00CF02E4" w:rsidRPr="00CF02E4" w:rsidRDefault="00CF02E4" w:rsidP="00CF02E4">
      <w:r w:rsidRPr="00CF02E4">
        <w:t>- формирование у обучающихся информационной культуры, любви к книге, культуры чтения, умения и навыков независимого пользователя;</w:t>
      </w:r>
    </w:p>
    <w:p w:rsidR="00CF02E4" w:rsidRPr="00CF02E4" w:rsidRDefault="00CF02E4" w:rsidP="00CF02E4">
      <w:r w:rsidRPr="00CF02E4">
        <w:t>- содействие всеми формами и метод</w:t>
      </w:r>
      <w:r w:rsidR="001E7733">
        <w:t xml:space="preserve">ами воспитанию всесторонне  </w:t>
      </w:r>
      <w:r w:rsidRPr="00CF02E4">
        <w:t>развитой личности, создание максимально благоприятных условий для ее умственного, нравственного, эмоционального и физического развития;</w:t>
      </w:r>
    </w:p>
    <w:p w:rsidR="00CF02E4" w:rsidRPr="00CF02E4" w:rsidRDefault="00CF02E4" w:rsidP="00CF02E4">
      <w:r w:rsidRPr="00CF02E4">
        <w:t xml:space="preserve">- обеспечение учебно-воспитательного процесса школы и самообразования </w:t>
      </w:r>
      <w:proofErr w:type="gramStart"/>
      <w:r w:rsidRPr="00CF02E4">
        <w:t>обучающихся</w:t>
      </w:r>
      <w:proofErr w:type="gramEnd"/>
      <w:r w:rsidRPr="00CF02E4">
        <w:t xml:space="preserve"> путем библиотечного и информационного обслуживания;</w:t>
      </w:r>
    </w:p>
    <w:p w:rsidR="00CF02E4" w:rsidRDefault="00CF02E4" w:rsidP="00CF02E4">
      <w:r w:rsidRPr="00CF02E4">
        <w:t>- повышение качества информационно - библиотечных и библиографических услуг.</w:t>
      </w:r>
    </w:p>
    <w:p w:rsidR="00360B96" w:rsidRDefault="00360B96" w:rsidP="00360B96">
      <w:pPr>
        <w:spacing w:after="0" w:line="240" w:lineRule="auto"/>
        <w:jc w:val="center"/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</w:pPr>
      <w:bookmarkStart w:id="0" w:name="_GoBack"/>
      <w:bookmarkEnd w:id="0"/>
      <w:r w:rsidRPr="00B962E4">
        <w:rPr>
          <w:rFonts w:ascii="Times New Roman" w:eastAsia="Times New Roman" w:hAnsi="Times New Roman" w:cs="Arial"/>
          <w:b/>
          <w:kern w:val="32"/>
          <w:sz w:val="24"/>
          <w:szCs w:val="32"/>
          <w:lang w:eastAsia="ru-RU"/>
        </w:rPr>
        <w:t>Общий фонд школьной библиотеки составляет:</w:t>
      </w:r>
      <w:r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 xml:space="preserve"> 19199 экз.</w:t>
      </w:r>
    </w:p>
    <w:p w:rsidR="00360B96" w:rsidRPr="00795A1C" w:rsidRDefault="00360B96" w:rsidP="00360B96">
      <w:pPr>
        <w:spacing w:after="0" w:line="240" w:lineRule="auto"/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 xml:space="preserve">Учебники - 7704 экз. </w:t>
      </w:r>
    </w:p>
    <w:p w:rsidR="00360B96" w:rsidRPr="00795A1C" w:rsidRDefault="00360B96" w:rsidP="00360B96">
      <w:pPr>
        <w:spacing w:after="0" w:line="240" w:lineRule="auto"/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</w:pPr>
      <w:r w:rsidRPr="00795A1C"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>Художес</w:t>
      </w:r>
      <w:r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>твенная литература – 10846 экз.</w:t>
      </w:r>
    </w:p>
    <w:p w:rsidR="00360B96" w:rsidRPr="00795A1C" w:rsidRDefault="00360B96" w:rsidP="00360B96">
      <w:pPr>
        <w:spacing w:after="0" w:line="240" w:lineRule="auto"/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>Справочных  изд.- 446 экз.</w:t>
      </w:r>
    </w:p>
    <w:p w:rsidR="00360B96" w:rsidRPr="00795A1C" w:rsidRDefault="00360B96" w:rsidP="00360B96">
      <w:pPr>
        <w:spacing w:after="0" w:line="240" w:lineRule="auto"/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>Методическая  лит.- 203 экз.</w:t>
      </w:r>
    </w:p>
    <w:p w:rsidR="00360B96" w:rsidRDefault="00360B96" w:rsidP="00360B96">
      <w:pPr>
        <w:spacing w:after="0" w:line="240" w:lineRule="auto"/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</w:pPr>
      <w:r w:rsidRPr="00A55D58"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>Обеспеченность учащихся по классам уч</w:t>
      </w:r>
      <w:r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 xml:space="preserve">ебниками </w:t>
      </w:r>
      <w:r w:rsidRPr="00A55D58">
        <w:rPr>
          <w:rFonts w:ascii="Times New Roman" w:eastAsia="Times New Roman" w:hAnsi="Times New Roman" w:cs="Arial"/>
          <w:kern w:val="32"/>
          <w:sz w:val="24"/>
          <w:szCs w:val="32"/>
          <w:lang w:eastAsia="ru-RU"/>
        </w:rPr>
        <w:t xml:space="preserve"> составляет – 100%.</w:t>
      </w:r>
    </w:p>
    <w:p w:rsidR="00F435DC" w:rsidRDefault="00F435DC"/>
    <w:sectPr w:rsidR="00F435DC" w:rsidSect="00B4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4"/>
    <w:rsid w:val="000562DF"/>
    <w:rsid w:val="001E7733"/>
    <w:rsid w:val="00215DD0"/>
    <w:rsid w:val="00360B96"/>
    <w:rsid w:val="00432083"/>
    <w:rsid w:val="006F1C06"/>
    <w:rsid w:val="008937A8"/>
    <w:rsid w:val="00AD26EC"/>
    <w:rsid w:val="00B00782"/>
    <w:rsid w:val="00B41F41"/>
    <w:rsid w:val="00CF02E4"/>
    <w:rsid w:val="00ED6979"/>
    <w:rsid w:val="00F274C5"/>
    <w:rsid w:val="00F435DC"/>
    <w:rsid w:val="00F4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Сисадмин</cp:lastModifiedBy>
  <cp:revision>2</cp:revision>
  <dcterms:created xsi:type="dcterms:W3CDTF">2018-09-03T10:31:00Z</dcterms:created>
  <dcterms:modified xsi:type="dcterms:W3CDTF">2018-09-03T10:31:00Z</dcterms:modified>
</cp:coreProperties>
</file>